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3839710"/>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73C15DBF" w14:textId="2FFA01D7" w:rsidR="0022401C" w:rsidRDefault="0022401C">
          <w:pPr>
            <w:pStyle w:val="TOCHeading"/>
          </w:pPr>
          <w:r>
            <w:t>Contents</w:t>
          </w:r>
        </w:p>
        <w:p w14:paraId="144B8979" w14:textId="7330BEC7" w:rsidR="0022401C" w:rsidRDefault="0022401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364481" w:history="1">
            <w:r w:rsidRPr="009E0F81">
              <w:rPr>
                <w:rStyle w:val="Hyperlink"/>
                <w:noProof/>
              </w:rPr>
              <w:t>Introduction</w:t>
            </w:r>
            <w:r>
              <w:rPr>
                <w:noProof/>
                <w:webHidden/>
              </w:rPr>
              <w:tab/>
            </w:r>
            <w:r>
              <w:rPr>
                <w:noProof/>
                <w:webHidden/>
              </w:rPr>
              <w:fldChar w:fldCharType="begin"/>
            </w:r>
            <w:r>
              <w:rPr>
                <w:noProof/>
                <w:webHidden/>
              </w:rPr>
              <w:instrText xml:space="preserve"> PAGEREF _Toc3364481 \h </w:instrText>
            </w:r>
            <w:r>
              <w:rPr>
                <w:noProof/>
                <w:webHidden/>
              </w:rPr>
            </w:r>
            <w:r>
              <w:rPr>
                <w:noProof/>
                <w:webHidden/>
              </w:rPr>
              <w:fldChar w:fldCharType="separate"/>
            </w:r>
            <w:r>
              <w:rPr>
                <w:noProof/>
                <w:webHidden/>
              </w:rPr>
              <w:t>2</w:t>
            </w:r>
            <w:r>
              <w:rPr>
                <w:noProof/>
                <w:webHidden/>
              </w:rPr>
              <w:fldChar w:fldCharType="end"/>
            </w:r>
          </w:hyperlink>
        </w:p>
        <w:p w14:paraId="30E5903F" w14:textId="63DA2D31" w:rsidR="0022401C" w:rsidRDefault="0022401C">
          <w:pPr>
            <w:pStyle w:val="TOC1"/>
            <w:tabs>
              <w:tab w:val="right" w:leader="dot" w:pos="9016"/>
            </w:tabs>
            <w:rPr>
              <w:rFonts w:eastAsiaTheme="minorEastAsia"/>
              <w:noProof/>
              <w:lang w:eastAsia="en-GB"/>
            </w:rPr>
          </w:pPr>
          <w:hyperlink w:anchor="_Toc3364482" w:history="1">
            <w:r w:rsidRPr="009E0F81">
              <w:rPr>
                <w:rStyle w:val="Hyperlink"/>
                <w:noProof/>
              </w:rPr>
              <w:t>Pre requisites</w:t>
            </w:r>
            <w:r>
              <w:rPr>
                <w:noProof/>
                <w:webHidden/>
              </w:rPr>
              <w:tab/>
            </w:r>
            <w:r>
              <w:rPr>
                <w:noProof/>
                <w:webHidden/>
              </w:rPr>
              <w:fldChar w:fldCharType="begin"/>
            </w:r>
            <w:r>
              <w:rPr>
                <w:noProof/>
                <w:webHidden/>
              </w:rPr>
              <w:instrText xml:space="preserve"> PAGEREF _Toc3364482 \h </w:instrText>
            </w:r>
            <w:r>
              <w:rPr>
                <w:noProof/>
                <w:webHidden/>
              </w:rPr>
            </w:r>
            <w:r>
              <w:rPr>
                <w:noProof/>
                <w:webHidden/>
              </w:rPr>
              <w:fldChar w:fldCharType="separate"/>
            </w:r>
            <w:r>
              <w:rPr>
                <w:noProof/>
                <w:webHidden/>
              </w:rPr>
              <w:t>2</w:t>
            </w:r>
            <w:r>
              <w:rPr>
                <w:noProof/>
                <w:webHidden/>
              </w:rPr>
              <w:fldChar w:fldCharType="end"/>
            </w:r>
          </w:hyperlink>
        </w:p>
        <w:p w14:paraId="71DB8315" w14:textId="3C7DE058" w:rsidR="0022401C" w:rsidRDefault="0022401C">
          <w:pPr>
            <w:pStyle w:val="TOC1"/>
            <w:tabs>
              <w:tab w:val="right" w:leader="dot" w:pos="9016"/>
            </w:tabs>
            <w:rPr>
              <w:rFonts w:eastAsiaTheme="minorEastAsia"/>
              <w:noProof/>
              <w:lang w:eastAsia="en-GB"/>
            </w:rPr>
          </w:pPr>
          <w:hyperlink w:anchor="_Toc3364483" w:history="1">
            <w:r w:rsidRPr="009E0F81">
              <w:rPr>
                <w:rStyle w:val="Hyperlink"/>
                <w:noProof/>
              </w:rPr>
              <w:t>Set up process</w:t>
            </w:r>
            <w:r>
              <w:rPr>
                <w:noProof/>
                <w:webHidden/>
              </w:rPr>
              <w:tab/>
            </w:r>
            <w:r>
              <w:rPr>
                <w:noProof/>
                <w:webHidden/>
              </w:rPr>
              <w:fldChar w:fldCharType="begin"/>
            </w:r>
            <w:r>
              <w:rPr>
                <w:noProof/>
                <w:webHidden/>
              </w:rPr>
              <w:instrText xml:space="preserve"> PAGEREF _Toc3364483 \h </w:instrText>
            </w:r>
            <w:r>
              <w:rPr>
                <w:noProof/>
                <w:webHidden/>
              </w:rPr>
            </w:r>
            <w:r>
              <w:rPr>
                <w:noProof/>
                <w:webHidden/>
              </w:rPr>
              <w:fldChar w:fldCharType="separate"/>
            </w:r>
            <w:r>
              <w:rPr>
                <w:noProof/>
                <w:webHidden/>
              </w:rPr>
              <w:t>3</w:t>
            </w:r>
            <w:r>
              <w:rPr>
                <w:noProof/>
                <w:webHidden/>
              </w:rPr>
              <w:fldChar w:fldCharType="end"/>
            </w:r>
          </w:hyperlink>
        </w:p>
        <w:p w14:paraId="0D40BC0C" w14:textId="317A22D2" w:rsidR="0022401C" w:rsidRDefault="0022401C">
          <w:pPr>
            <w:pStyle w:val="TOC2"/>
            <w:tabs>
              <w:tab w:val="right" w:leader="dot" w:pos="9016"/>
            </w:tabs>
            <w:rPr>
              <w:rFonts w:eastAsiaTheme="minorEastAsia"/>
              <w:noProof/>
              <w:lang w:eastAsia="en-GB"/>
            </w:rPr>
          </w:pPr>
          <w:hyperlink w:anchor="_Toc3364484" w:history="1">
            <w:r w:rsidRPr="009E0F81">
              <w:rPr>
                <w:rStyle w:val="Hyperlink"/>
                <w:noProof/>
              </w:rPr>
              <w:t>VAT report configuration</w:t>
            </w:r>
            <w:r>
              <w:rPr>
                <w:noProof/>
                <w:webHidden/>
              </w:rPr>
              <w:tab/>
            </w:r>
            <w:r>
              <w:rPr>
                <w:noProof/>
                <w:webHidden/>
              </w:rPr>
              <w:fldChar w:fldCharType="begin"/>
            </w:r>
            <w:r>
              <w:rPr>
                <w:noProof/>
                <w:webHidden/>
              </w:rPr>
              <w:instrText xml:space="preserve"> PAGEREF _Toc3364484 \h </w:instrText>
            </w:r>
            <w:r>
              <w:rPr>
                <w:noProof/>
                <w:webHidden/>
              </w:rPr>
            </w:r>
            <w:r>
              <w:rPr>
                <w:noProof/>
                <w:webHidden/>
              </w:rPr>
              <w:fldChar w:fldCharType="separate"/>
            </w:r>
            <w:r>
              <w:rPr>
                <w:noProof/>
                <w:webHidden/>
              </w:rPr>
              <w:t>3</w:t>
            </w:r>
            <w:r>
              <w:rPr>
                <w:noProof/>
                <w:webHidden/>
              </w:rPr>
              <w:fldChar w:fldCharType="end"/>
            </w:r>
          </w:hyperlink>
        </w:p>
        <w:p w14:paraId="077ADA86" w14:textId="0B639E20" w:rsidR="0022401C" w:rsidRDefault="0022401C">
          <w:pPr>
            <w:pStyle w:val="TOC2"/>
            <w:tabs>
              <w:tab w:val="right" w:leader="dot" w:pos="9016"/>
            </w:tabs>
            <w:rPr>
              <w:rFonts w:eastAsiaTheme="minorEastAsia"/>
              <w:noProof/>
              <w:lang w:eastAsia="en-GB"/>
            </w:rPr>
          </w:pPr>
          <w:hyperlink w:anchor="_Toc3364485" w:history="1">
            <w:r w:rsidRPr="009E0F81">
              <w:rPr>
                <w:rStyle w:val="Hyperlink"/>
                <w:noProof/>
              </w:rPr>
              <w:t>VAT report setup</w:t>
            </w:r>
            <w:r>
              <w:rPr>
                <w:noProof/>
                <w:webHidden/>
              </w:rPr>
              <w:tab/>
            </w:r>
            <w:r>
              <w:rPr>
                <w:noProof/>
                <w:webHidden/>
              </w:rPr>
              <w:fldChar w:fldCharType="begin"/>
            </w:r>
            <w:r>
              <w:rPr>
                <w:noProof/>
                <w:webHidden/>
              </w:rPr>
              <w:instrText xml:space="preserve"> PAGEREF _Toc3364485 \h </w:instrText>
            </w:r>
            <w:r>
              <w:rPr>
                <w:noProof/>
                <w:webHidden/>
              </w:rPr>
            </w:r>
            <w:r>
              <w:rPr>
                <w:noProof/>
                <w:webHidden/>
              </w:rPr>
              <w:fldChar w:fldCharType="separate"/>
            </w:r>
            <w:r>
              <w:rPr>
                <w:noProof/>
                <w:webHidden/>
              </w:rPr>
              <w:t>4</w:t>
            </w:r>
            <w:r>
              <w:rPr>
                <w:noProof/>
                <w:webHidden/>
              </w:rPr>
              <w:fldChar w:fldCharType="end"/>
            </w:r>
          </w:hyperlink>
        </w:p>
        <w:p w14:paraId="0F1E0912" w14:textId="0DBD8226" w:rsidR="0022401C" w:rsidRDefault="0022401C">
          <w:pPr>
            <w:pStyle w:val="TOC2"/>
            <w:tabs>
              <w:tab w:val="right" w:leader="dot" w:pos="9016"/>
            </w:tabs>
            <w:rPr>
              <w:rFonts w:eastAsiaTheme="minorEastAsia"/>
              <w:noProof/>
              <w:lang w:eastAsia="en-GB"/>
            </w:rPr>
          </w:pPr>
          <w:hyperlink w:anchor="_Toc3364486" w:history="1">
            <w:r w:rsidRPr="009E0F81">
              <w:rPr>
                <w:rStyle w:val="Hyperlink"/>
                <w:noProof/>
              </w:rPr>
              <w:t>VAT period set up</w:t>
            </w:r>
            <w:r>
              <w:rPr>
                <w:noProof/>
                <w:webHidden/>
              </w:rPr>
              <w:tab/>
            </w:r>
            <w:r>
              <w:rPr>
                <w:noProof/>
                <w:webHidden/>
              </w:rPr>
              <w:fldChar w:fldCharType="begin"/>
            </w:r>
            <w:r>
              <w:rPr>
                <w:noProof/>
                <w:webHidden/>
              </w:rPr>
              <w:instrText xml:space="preserve"> PAGEREF _Toc3364486 \h </w:instrText>
            </w:r>
            <w:r>
              <w:rPr>
                <w:noProof/>
                <w:webHidden/>
              </w:rPr>
            </w:r>
            <w:r>
              <w:rPr>
                <w:noProof/>
                <w:webHidden/>
              </w:rPr>
              <w:fldChar w:fldCharType="separate"/>
            </w:r>
            <w:r>
              <w:rPr>
                <w:noProof/>
                <w:webHidden/>
              </w:rPr>
              <w:t>7</w:t>
            </w:r>
            <w:r>
              <w:rPr>
                <w:noProof/>
                <w:webHidden/>
              </w:rPr>
              <w:fldChar w:fldCharType="end"/>
            </w:r>
          </w:hyperlink>
        </w:p>
        <w:p w14:paraId="0E4EA878" w14:textId="2C2AB231" w:rsidR="0022401C" w:rsidRDefault="0022401C">
          <w:pPr>
            <w:pStyle w:val="TOC1"/>
            <w:tabs>
              <w:tab w:val="right" w:leader="dot" w:pos="9016"/>
            </w:tabs>
            <w:rPr>
              <w:rFonts w:eastAsiaTheme="minorEastAsia"/>
              <w:noProof/>
              <w:lang w:eastAsia="en-GB"/>
            </w:rPr>
          </w:pPr>
          <w:hyperlink w:anchor="_Toc3364487" w:history="1">
            <w:r w:rsidRPr="009E0F81">
              <w:rPr>
                <w:rStyle w:val="Hyperlink"/>
                <w:noProof/>
              </w:rPr>
              <w:t>Next…..</w:t>
            </w:r>
            <w:r>
              <w:rPr>
                <w:noProof/>
                <w:webHidden/>
              </w:rPr>
              <w:tab/>
            </w:r>
            <w:r>
              <w:rPr>
                <w:noProof/>
                <w:webHidden/>
              </w:rPr>
              <w:fldChar w:fldCharType="begin"/>
            </w:r>
            <w:r>
              <w:rPr>
                <w:noProof/>
                <w:webHidden/>
              </w:rPr>
              <w:instrText xml:space="preserve"> PAGEREF _Toc3364487 \h </w:instrText>
            </w:r>
            <w:r>
              <w:rPr>
                <w:noProof/>
                <w:webHidden/>
              </w:rPr>
            </w:r>
            <w:r>
              <w:rPr>
                <w:noProof/>
                <w:webHidden/>
              </w:rPr>
              <w:fldChar w:fldCharType="separate"/>
            </w:r>
            <w:r>
              <w:rPr>
                <w:noProof/>
                <w:webHidden/>
              </w:rPr>
              <w:t>8</w:t>
            </w:r>
            <w:r>
              <w:rPr>
                <w:noProof/>
                <w:webHidden/>
              </w:rPr>
              <w:fldChar w:fldCharType="end"/>
            </w:r>
          </w:hyperlink>
        </w:p>
        <w:p w14:paraId="5C3657A7" w14:textId="00B0A8E2" w:rsidR="0022401C" w:rsidRDefault="0022401C">
          <w:r>
            <w:rPr>
              <w:b/>
              <w:bCs/>
              <w:noProof/>
            </w:rPr>
            <w:fldChar w:fldCharType="end"/>
          </w:r>
        </w:p>
      </w:sdtContent>
    </w:sdt>
    <w:p w14:paraId="210026EF" w14:textId="77777777" w:rsidR="0022401C" w:rsidRDefault="0022401C">
      <w:pPr>
        <w:rPr>
          <w:rFonts w:asciiTheme="majorHAnsi" w:eastAsiaTheme="majorEastAsia" w:hAnsiTheme="majorHAnsi" w:cstheme="majorBidi"/>
          <w:color w:val="2F5496" w:themeColor="accent1" w:themeShade="BF"/>
          <w:sz w:val="32"/>
          <w:szCs w:val="32"/>
        </w:rPr>
      </w:pPr>
      <w:r>
        <w:br w:type="page"/>
      </w:r>
      <w:bookmarkStart w:id="0" w:name="_GoBack"/>
      <w:bookmarkEnd w:id="0"/>
    </w:p>
    <w:p w14:paraId="05D775D3" w14:textId="53C75476" w:rsidR="009325C3" w:rsidRDefault="0079206B" w:rsidP="0079206B">
      <w:pPr>
        <w:pStyle w:val="Heading1"/>
      </w:pPr>
      <w:bookmarkStart w:id="1" w:name="_Toc3364481"/>
      <w:r>
        <w:lastRenderedPageBreak/>
        <w:t>Introduction</w:t>
      </w:r>
      <w:bookmarkEnd w:id="1"/>
    </w:p>
    <w:p w14:paraId="6C1DD70D" w14:textId="77682B69" w:rsidR="0079206B" w:rsidRDefault="0079206B">
      <w:r>
        <w:t>This document describes the process for setting up Dynamics Nav for MTD VAT. Other documents will follow to show how to register Dynamics Nav for transmission of VAT return data to HMRC under MTD and how to complete VAT return submissions under this new process.</w:t>
      </w:r>
    </w:p>
    <w:p w14:paraId="7256605D" w14:textId="76BBCE7C" w:rsidR="0079206B" w:rsidRDefault="0079206B"/>
    <w:p w14:paraId="1DED713F" w14:textId="65A2FBF0" w:rsidR="0079206B" w:rsidRDefault="0079206B" w:rsidP="0079206B">
      <w:pPr>
        <w:pStyle w:val="Heading1"/>
      </w:pPr>
      <w:bookmarkStart w:id="2" w:name="_Toc3364482"/>
      <w:r>
        <w:t>Pre requisites</w:t>
      </w:r>
      <w:bookmarkEnd w:id="2"/>
    </w:p>
    <w:p w14:paraId="38A818D4" w14:textId="77CE7BB3" w:rsidR="0079206B" w:rsidRDefault="0079206B" w:rsidP="001A5BBC">
      <w:pPr>
        <w:pStyle w:val="ListParagraph"/>
        <w:numPr>
          <w:ilvl w:val="0"/>
          <w:numId w:val="1"/>
        </w:numPr>
      </w:pPr>
      <w:r>
        <w:t xml:space="preserve">This only applies to </w:t>
      </w:r>
      <w:r w:rsidR="001A5BBC">
        <w:t>Dynamics Nav versions 2015, 2016, 2017, 2018 and 365 Business Central. No other versions are supported by Microsoft and therefore no other versions will be approved for use by HMRC.</w:t>
      </w:r>
    </w:p>
    <w:p w14:paraId="476C7EA2" w14:textId="1284F185" w:rsidR="001A5BBC" w:rsidRDefault="001A5BBC" w:rsidP="001A5BBC">
      <w:pPr>
        <w:pStyle w:val="ListParagraph"/>
        <w:numPr>
          <w:ilvl w:val="0"/>
          <w:numId w:val="1"/>
        </w:numPr>
      </w:pPr>
      <w:r>
        <w:t xml:space="preserve">The above supported versions of Dynamics Nav will need to have the following cumulative updates applied – newer updates can be applied as they will (by definition) include the relevant MTD VAT </w:t>
      </w:r>
      <w:r w:rsidR="007C0024">
        <w:t>updates</w:t>
      </w:r>
      <w:r>
        <w:t>):</w:t>
      </w:r>
    </w:p>
    <w:p w14:paraId="182877E2" w14:textId="558AA013" w:rsidR="001A5BBC" w:rsidRDefault="001A5BBC" w:rsidP="001A5BBC">
      <w:pPr>
        <w:pStyle w:val="ListParagraph"/>
        <w:numPr>
          <w:ilvl w:val="1"/>
          <w:numId w:val="1"/>
        </w:numPr>
      </w:pPr>
      <w:r>
        <w:t>Nav 2015 – CU50</w:t>
      </w:r>
    </w:p>
    <w:p w14:paraId="422BDFC7" w14:textId="4CB4651B" w:rsidR="001A5BBC" w:rsidRDefault="001A5BBC" w:rsidP="001A5BBC">
      <w:pPr>
        <w:pStyle w:val="ListParagraph"/>
        <w:numPr>
          <w:ilvl w:val="1"/>
          <w:numId w:val="1"/>
        </w:numPr>
      </w:pPr>
      <w:r>
        <w:t>Nav 2016 – CU38</w:t>
      </w:r>
    </w:p>
    <w:p w14:paraId="3F97A3D6" w14:textId="7161E285" w:rsidR="001A5BBC" w:rsidRDefault="001A5BBC" w:rsidP="001A5BBC">
      <w:pPr>
        <w:pStyle w:val="ListParagraph"/>
        <w:numPr>
          <w:ilvl w:val="1"/>
          <w:numId w:val="1"/>
        </w:numPr>
      </w:pPr>
      <w:r>
        <w:t>Nav 2017 – CU25</w:t>
      </w:r>
    </w:p>
    <w:p w14:paraId="533C0299" w14:textId="28E300A6" w:rsidR="001A5BBC" w:rsidRDefault="001A5BBC" w:rsidP="001A5BBC">
      <w:pPr>
        <w:pStyle w:val="ListParagraph"/>
        <w:numPr>
          <w:ilvl w:val="0"/>
          <w:numId w:val="1"/>
        </w:numPr>
      </w:pPr>
      <w:r>
        <w:t>Nav 2018 and Nav 365 Business Central already include MTD VAT and so do not need any specific cumulative update to be applied.</w:t>
      </w:r>
    </w:p>
    <w:p w14:paraId="7A8554DD" w14:textId="0DBCFD06" w:rsidR="001A5BBC" w:rsidRDefault="001A5BBC">
      <w:r>
        <w:t xml:space="preserve">More details on MTD for VAT are available at </w:t>
      </w:r>
      <w:hyperlink r:id="rId6" w:history="1">
        <w:r w:rsidRPr="001E65EA">
          <w:rPr>
            <w:rStyle w:val="Hyperlink"/>
          </w:rPr>
          <w:t>https://www.dynamicsnavukhelp.co.uk/mtd-vat/</w:t>
        </w:r>
      </w:hyperlink>
      <w:r>
        <w:t>.</w:t>
      </w:r>
    </w:p>
    <w:p w14:paraId="4E12F8B5" w14:textId="439CBD15" w:rsidR="007F6BF3" w:rsidRDefault="007F6BF3">
      <w:r>
        <w:t>Please note all the screen shots below are taken from our version of Dynamics Nav 2017 for our books.</w:t>
      </w:r>
    </w:p>
    <w:p w14:paraId="219B272C" w14:textId="77777777" w:rsidR="007F6BF3" w:rsidRDefault="007F6BF3">
      <w:pPr>
        <w:rPr>
          <w:rFonts w:asciiTheme="majorHAnsi" w:eastAsiaTheme="majorEastAsia" w:hAnsiTheme="majorHAnsi" w:cstheme="majorBidi"/>
          <w:color w:val="2F5496" w:themeColor="accent1" w:themeShade="BF"/>
          <w:sz w:val="32"/>
          <w:szCs w:val="32"/>
        </w:rPr>
      </w:pPr>
      <w:r>
        <w:br w:type="page"/>
      </w:r>
    </w:p>
    <w:p w14:paraId="3F553D54" w14:textId="6F0EB0A2" w:rsidR="001A5BBC" w:rsidRDefault="001A5BBC" w:rsidP="001A5BBC">
      <w:pPr>
        <w:pStyle w:val="Heading1"/>
      </w:pPr>
      <w:bookmarkStart w:id="3" w:name="_Toc3364483"/>
      <w:r>
        <w:lastRenderedPageBreak/>
        <w:t>Set up process</w:t>
      </w:r>
      <w:bookmarkEnd w:id="3"/>
    </w:p>
    <w:p w14:paraId="4CB27D85" w14:textId="026BAA52" w:rsidR="007C0024" w:rsidRPr="007C0024" w:rsidRDefault="007C0024" w:rsidP="007C0024">
      <w:r>
        <w:t>Before you can use MTD VAT you need to complete some setups.</w:t>
      </w:r>
    </w:p>
    <w:p w14:paraId="51FAECE8" w14:textId="50F9D5A9" w:rsidR="001A5BBC" w:rsidRDefault="001A5BBC" w:rsidP="001A5BBC">
      <w:pPr>
        <w:pStyle w:val="Heading2"/>
      </w:pPr>
      <w:bookmarkStart w:id="4" w:name="_Toc3364484"/>
      <w:r>
        <w:t>VAT report</w:t>
      </w:r>
      <w:r w:rsidR="008A6E59">
        <w:t xml:space="preserve"> configuration</w:t>
      </w:r>
      <w:bookmarkEnd w:id="4"/>
    </w:p>
    <w:p w14:paraId="354034F6" w14:textId="6EAAC894" w:rsidR="008A6E59" w:rsidRDefault="008A6E59" w:rsidP="008A6E59">
      <w:pPr>
        <w:pStyle w:val="ListParagraph"/>
        <w:numPr>
          <w:ilvl w:val="0"/>
          <w:numId w:val="2"/>
        </w:numPr>
      </w:pPr>
      <w:r>
        <w:t xml:space="preserve">Navigate to </w:t>
      </w:r>
      <w:r w:rsidR="00CF5AAD">
        <w:t>Departments, Financial Management, Setup, General.</w:t>
      </w:r>
    </w:p>
    <w:p w14:paraId="28DDC3C3" w14:textId="511D94F6" w:rsidR="00CF5AAD" w:rsidRDefault="00CF5AAD" w:rsidP="008A6E59">
      <w:pPr>
        <w:pStyle w:val="ListParagraph"/>
        <w:numPr>
          <w:ilvl w:val="0"/>
          <w:numId w:val="2"/>
        </w:numPr>
      </w:pPr>
      <w:r>
        <w:t>Select VAT report configuration.</w:t>
      </w:r>
    </w:p>
    <w:p w14:paraId="76E87150" w14:textId="0CFD5A6B" w:rsidR="00CF5AAD" w:rsidRDefault="00CF5AAD" w:rsidP="00CF5AAD">
      <w:r>
        <w:rPr>
          <w:noProof/>
        </w:rPr>
        <w:drawing>
          <wp:inline distT="0" distB="0" distL="0" distR="0" wp14:anchorId="1123C439" wp14:editId="4AEC4E21">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6E827E3B" w14:textId="2F0ABCC4" w:rsidR="007F6BF3" w:rsidRDefault="007F6BF3" w:rsidP="00CF5AAD">
      <w:r>
        <w:rPr>
          <w:noProof/>
        </w:rPr>
        <w:drawing>
          <wp:inline distT="0" distB="0" distL="0" distR="0" wp14:anchorId="49F8893D" wp14:editId="23CF7658">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0A073233" w14:textId="10543563" w:rsidR="00CF5AAD" w:rsidRPr="008A6E59" w:rsidRDefault="007F6BF3" w:rsidP="008A6E59">
      <w:pPr>
        <w:pStyle w:val="ListParagraph"/>
        <w:numPr>
          <w:ilvl w:val="0"/>
          <w:numId w:val="2"/>
        </w:numPr>
      </w:pPr>
      <w:r>
        <w:t>Complete as above. For different versions of Dynamics Nav the codeunit references may be different believe it or not. This is certainly the case when comparing Dynamics Na 2017 to 2018.</w:t>
      </w:r>
    </w:p>
    <w:p w14:paraId="577D4BEA" w14:textId="77777777" w:rsidR="007F6BF3" w:rsidRDefault="007F6BF3">
      <w:pPr>
        <w:rPr>
          <w:rFonts w:asciiTheme="majorHAnsi" w:eastAsiaTheme="majorEastAsia" w:hAnsiTheme="majorHAnsi" w:cstheme="majorBidi"/>
          <w:color w:val="2F5496" w:themeColor="accent1" w:themeShade="BF"/>
          <w:sz w:val="26"/>
          <w:szCs w:val="26"/>
        </w:rPr>
      </w:pPr>
      <w:r>
        <w:br w:type="page"/>
      </w:r>
    </w:p>
    <w:p w14:paraId="12C0D458" w14:textId="583A8140" w:rsidR="008A6E59" w:rsidRDefault="008A6E59" w:rsidP="001A5BBC">
      <w:pPr>
        <w:pStyle w:val="Heading2"/>
      </w:pPr>
      <w:bookmarkStart w:id="5" w:name="_Toc3364485"/>
      <w:r>
        <w:lastRenderedPageBreak/>
        <w:t>VAT report setup</w:t>
      </w:r>
      <w:bookmarkEnd w:id="5"/>
    </w:p>
    <w:p w14:paraId="576FC9AB" w14:textId="002E2D92" w:rsidR="008A6E59" w:rsidRDefault="007F6BF3" w:rsidP="007F6BF3">
      <w:pPr>
        <w:pStyle w:val="ListParagraph"/>
        <w:numPr>
          <w:ilvl w:val="0"/>
          <w:numId w:val="3"/>
        </w:numPr>
      </w:pPr>
      <w:r>
        <w:t xml:space="preserve">Navigate to </w:t>
      </w:r>
      <w:r>
        <w:t>Departments, Financial Management, Setup, General.</w:t>
      </w:r>
    </w:p>
    <w:p w14:paraId="0696FA55" w14:textId="50F1559D" w:rsidR="007F6BF3" w:rsidRDefault="007F6BF3" w:rsidP="007F6BF3">
      <w:pPr>
        <w:pStyle w:val="ListParagraph"/>
        <w:numPr>
          <w:ilvl w:val="0"/>
          <w:numId w:val="3"/>
        </w:numPr>
      </w:pPr>
      <w:r>
        <w:t>Select VAT report setup.</w:t>
      </w:r>
    </w:p>
    <w:p w14:paraId="308D775D" w14:textId="556E55F4" w:rsidR="007F6BF3" w:rsidRDefault="007F6BF3" w:rsidP="007F6BF3">
      <w:r>
        <w:rPr>
          <w:noProof/>
        </w:rPr>
        <w:drawing>
          <wp:inline distT="0" distB="0" distL="0" distR="0" wp14:anchorId="1F815CF6" wp14:editId="18881EE6">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04E45D64" w14:textId="182811C9" w:rsidR="007F6BF3" w:rsidRDefault="007F6BF3" w:rsidP="007F6BF3">
      <w:r>
        <w:rPr>
          <w:noProof/>
        </w:rPr>
        <w:drawing>
          <wp:inline distT="0" distB="0" distL="0" distR="0" wp14:anchorId="543F0B42" wp14:editId="68931350">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41BA1E55" w14:textId="77777777" w:rsidR="00C3656A" w:rsidRDefault="00C3656A">
      <w:r>
        <w:br w:type="page"/>
      </w:r>
    </w:p>
    <w:p w14:paraId="13A715AE" w14:textId="74E55804" w:rsidR="007F6BF3" w:rsidRDefault="007F6BF3" w:rsidP="00DE75F4">
      <w:pPr>
        <w:pStyle w:val="ListParagraph"/>
        <w:numPr>
          <w:ilvl w:val="0"/>
          <w:numId w:val="3"/>
        </w:numPr>
      </w:pPr>
      <w:r>
        <w:lastRenderedPageBreak/>
        <w:t xml:space="preserve">Complete </w:t>
      </w:r>
      <w:r w:rsidR="00DE75F4">
        <w:t>the fast tab Numbering as</w:t>
      </w:r>
      <w:r>
        <w:t xml:space="preserve"> follows:</w:t>
      </w:r>
    </w:p>
    <w:p w14:paraId="7EADD124" w14:textId="77777777" w:rsidR="00C3656A" w:rsidRDefault="00C3656A" w:rsidP="00DE75F4">
      <w:pPr>
        <w:pStyle w:val="ListParagraph"/>
        <w:numPr>
          <w:ilvl w:val="1"/>
          <w:numId w:val="3"/>
        </w:numPr>
      </w:pPr>
      <w:r>
        <w:t>No. Series – leave blank.</w:t>
      </w:r>
    </w:p>
    <w:p w14:paraId="72B3090B" w14:textId="61EDC55F" w:rsidR="007F6BF3" w:rsidRDefault="007F6BF3" w:rsidP="00DE75F4">
      <w:pPr>
        <w:pStyle w:val="ListParagraph"/>
        <w:numPr>
          <w:ilvl w:val="1"/>
          <w:numId w:val="3"/>
        </w:numPr>
      </w:pPr>
      <w:r>
        <w:t>VAT return number series</w:t>
      </w:r>
    </w:p>
    <w:p w14:paraId="79B9AF84" w14:textId="795BE7D8" w:rsidR="007F6BF3" w:rsidRDefault="007F6BF3" w:rsidP="00DE75F4">
      <w:pPr>
        <w:pStyle w:val="ListParagraph"/>
        <w:numPr>
          <w:ilvl w:val="2"/>
          <w:numId w:val="3"/>
        </w:numPr>
      </w:pPr>
      <w:r>
        <w:t xml:space="preserve">Assign a number series which will then be used </w:t>
      </w:r>
      <w:r w:rsidR="00C3656A">
        <w:t>when a VAT return is created.</w:t>
      </w:r>
    </w:p>
    <w:p w14:paraId="1A5E2B9D" w14:textId="2445872A" w:rsidR="00C3656A" w:rsidRDefault="00C3656A" w:rsidP="00DE75F4">
      <w:pPr>
        <w:pStyle w:val="ListParagraph"/>
        <w:numPr>
          <w:ilvl w:val="2"/>
          <w:numId w:val="3"/>
        </w:numPr>
      </w:pPr>
      <w:r>
        <w:t>If you have not create</w:t>
      </w:r>
      <w:r w:rsidR="00C344E1">
        <w:t>d</w:t>
      </w:r>
      <w:r>
        <w:t xml:space="preserve"> a number series for this task, create one in the usual way.</w:t>
      </w:r>
    </w:p>
    <w:p w14:paraId="45423E81" w14:textId="56AE6785" w:rsidR="00DE75F4" w:rsidRDefault="00DE75F4" w:rsidP="00DE75F4">
      <w:r>
        <w:rPr>
          <w:noProof/>
        </w:rPr>
        <w:drawing>
          <wp:inline distT="0" distB="0" distL="0" distR="0" wp14:anchorId="7BC632B4" wp14:editId="7CF6FE02">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5397CCB3" w14:textId="77777777" w:rsidR="00DE75F4" w:rsidRDefault="00DE75F4" w:rsidP="00DE75F4">
      <w:pPr>
        <w:pStyle w:val="ListParagraph"/>
        <w:numPr>
          <w:ilvl w:val="1"/>
          <w:numId w:val="3"/>
        </w:numPr>
      </w:pPr>
      <w:r>
        <w:t>VAT return period number series</w:t>
      </w:r>
    </w:p>
    <w:p w14:paraId="72B6F06E" w14:textId="77777777" w:rsidR="00DE75F4" w:rsidRDefault="00DE75F4" w:rsidP="00DE75F4">
      <w:pPr>
        <w:pStyle w:val="ListParagraph"/>
        <w:numPr>
          <w:ilvl w:val="2"/>
          <w:numId w:val="3"/>
        </w:numPr>
      </w:pPr>
      <w:r>
        <w:t xml:space="preserve"> </w:t>
      </w:r>
      <w:r>
        <w:t>Assign a number series which will then be used when a VAT return is created.</w:t>
      </w:r>
    </w:p>
    <w:p w14:paraId="6F32A438" w14:textId="1A5F1D71" w:rsidR="00DE75F4" w:rsidRDefault="00DE75F4" w:rsidP="00DE75F4">
      <w:pPr>
        <w:pStyle w:val="ListParagraph"/>
        <w:numPr>
          <w:ilvl w:val="2"/>
          <w:numId w:val="3"/>
        </w:numPr>
      </w:pPr>
      <w:r>
        <w:t>If you have not create</w:t>
      </w:r>
      <w:r w:rsidR="00C344E1">
        <w:t>d</w:t>
      </w:r>
      <w:r>
        <w:t xml:space="preserve"> a number series for this task, create one in the usual way.</w:t>
      </w:r>
    </w:p>
    <w:p w14:paraId="50EA6049" w14:textId="0D84B3ED" w:rsidR="00C3656A" w:rsidRDefault="00DE75F4" w:rsidP="00DE75F4">
      <w:pPr>
        <w:pStyle w:val="ListParagraph"/>
        <w:numPr>
          <w:ilvl w:val="1"/>
          <w:numId w:val="3"/>
        </w:numPr>
      </w:pPr>
      <w:r>
        <w:t>Once complete the fast tab Numbering should look as follows:</w:t>
      </w:r>
    </w:p>
    <w:p w14:paraId="36F73762" w14:textId="0D4DCB77" w:rsidR="00DE75F4" w:rsidRDefault="00DE75F4" w:rsidP="00DE75F4">
      <w:r>
        <w:rPr>
          <w:noProof/>
        </w:rPr>
        <w:drawing>
          <wp:inline distT="0" distB="0" distL="0" distR="0" wp14:anchorId="7C833E90" wp14:editId="39D50974">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474DD785" w14:textId="77777777" w:rsidR="00DE75F4" w:rsidRDefault="00DE75F4">
      <w:r>
        <w:br w:type="page"/>
      </w:r>
    </w:p>
    <w:p w14:paraId="488E133C" w14:textId="38EBC0BD" w:rsidR="00DE75F4" w:rsidRDefault="00DE75F4" w:rsidP="00DE75F4">
      <w:pPr>
        <w:pStyle w:val="ListParagraph"/>
        <w:numPr>
          <w:ilvl w:val="0"/>
          <w:numId w:val="3"/>
        </w:numPr>
      </w:pPr>
      <w:r>
        <w:lastRenderedPageBreak/>
        <w:t>Complete the fast tab Return Period as follows:</w:t>
      </w:r>
    </w:p>
    <w:p w14:paraId="08C9987E" w14:textId="65C41282" w:rsidR="00DE75F4" w:rsidRDefault="00DE75F4" w:rsidP="00DE75F4">
      <w:pPr>
        <w:pStyle w:val="ListParagraph"/>
        <w:numPr>
          <w:ilvl w:val="1"/>
          <w:numId w:val="3"/>
        </w:numPr>
      </w:pPr>
      <w:r>
        <w:t>Confirm report version – this comes from the VAT Report Configuration Setup above.</w:t>
      </w:r>
    </w:p>
    <w:p w14:paraId="2E06E164" w14:textId="53090C72" w:rsidR="00DE75F4" w:rsidRDefault="00DE75F4" w:rsidP="00DE75F4">
      <w:r>
        <w:rPr>
          <w:noProof/>
        </w:rPr>
        <w:drawing>
          <wp:inline distT="0" distB="0" distL="0" distR="0" wp14:anchorId="1D2F4290" wp14:editId="1AF64EF7">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277F9D58" w14:textId="21C3BD2D" w:rsidR="00DE75F4" w:rsidRDefault="00DE75F4" w:rsidP="00DE75F4">
      <w:pPr>
        <w:pStyle w:val="ListParagraph"/>
        <w:numPr>
          <w:ilvl w:val="1"/>
          <w:numId w:val="3"/>
        </w:numPr>
      </w:pPr>
      <w:r>
        <w:t>Leave all other fields as is.</w:t>
      </w:r>
    </w:p>
    <w:p w14:paraId="359A955E" w14:textId="77777777" w:rsidR="00DE75F4" w:rsidRPr="008A6E59" w:rsidRDefault="00DE75F4" w:rsidP="00DE75F4"/>
    <w:p w14:paraId="5DEFCEAA" w14:textId="77777777" w:rsidR="00DE75F4" w:rsidRDefault="00DE75F4">
      <w:pPr>
        <w:rPr>
          <w:rFonts w:asciiTheme="majorHAnsi" w:eastAsiaTheme="majorEastAsia" w:hAnsiTheme="majorHAnsi" w:cstheme="majorBidi"/>
          <w:color w:val="2F5496" w:themeColor="accent1" w:themeShade="BF"/>
          <w:sz w:val="26"/>
          <w:szCs w:val="26"/>
        </w:rPr>
      </w:pPr>
      <w:r>
        <w:br w:type="page"/>
      </w:r>
    </w:p>
    <w:p w14:paraId="3A828CAC" w14:textId="31C8DD11" w:rsidR="001A5BBC" w:rsidRDefault="001A5BBC" w:rsidP="001A5BBC">
      <w:pPr>
        <w:pStyle w:val="Heading2"/>
      </w:pPr>
      <w:bookmarkStart w:id="6" w:name="_Toc3364486"/>
      <w:r>
        <w:lastRenderedPageBreak/>
        <w:t>VAT period set up</w:t>
      </w:r>
      <w:bookmarkEnd w:id="6"/>
    </w:p>
    <w:p w14:paraId="01D5AFD8" w14:textId="72D8602E" w:rsidR="00EE305A" w:rsidRDefault="00EE305A" w:rsidP="00EE305A">
      <w:pPr>
        <w:pStyle w:val="ListParagraph"/>
        <w:numPr>
          <w:ilvl w:val="0"/>
          <w:numId w:val="8"/>
        </w:numPr>
      </w:pPr>
      <w:r>
        <w:t xml:space="preserve">Navigate to </w:t>
      </w:r>
      <w:r>
        <w:t>Departments, Financial Management,</w:t>
      </w:r>
      <w:r>
        <w:t xml:space="preserve"> Periodic Activities.</w:t>
      </w:r>
    </w:p>
    <w:p w14:paraId="1BAE970F" w14:textId="75EC83C1" w:rsidR="00EE305A" w:rsidRDefault="00EE305A" w:rsidP="00EE305A">
      <w:pPr>
        <w:pStyle w:val="ListParagraph"/>
        <w:numPr>
          <w:ilvl w:val="0"/>
          <w:numId w:val="8"/>
        </w:numPr>
      </w:pPr>
      <w:r>
        <w:t>Select VAT and then VAT Return Periods.</w:t>
      </w:r>
    </w:p>
    <w:p w14:paraId="0D8776F5" w14:textId="1BDAC718" w:rsidR="00EE305A" w:rsidRDefault="00EE305A" w:rsidP="00EE305A">
      <w:r>
        <w:rPr>
          <w:noProof/>
        </w:rPr>
        <w:drawing>
          <wp:inline distT="0" distB="0" distL="0" distR="0" wp14:anchorId="7F7FCB44" wp14:editId="678CB3CE">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3314B4B8" w14:textId="648E4CCC" w:rsidR="00EE305A" w:rsidRDefault="00EE305A" w:rsidP="00EE305A">
      <w:r>
        <w:rPr>
          <w:noProof/>
        </w:rPr>
        <w:drawing>
          <wp:inline distT="0" distB="0" distL="0" distR="0" wp14:anchorId="42251AE8" wp14:editId="53976971">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651BC8A0" w14:textId="55775379" w:rsidR="00EE305A" w:rsidRDefault="00EE305A" w:rsidP="00EE305A">
      <w:pPr>
        <w:pStyle w:val="ListParagraph"/>
        <w:numPr>
          <w:ilvl w:val="0"/>
          <w:numId w:val="8"/>
        </w:numPr>
      </w:pPr>
      <w:r>
        <w:t>Confirm your VAT return quarter ends.</w:t>
      </w:r>
    </w:p>
    <w:p w14:paraId="5DCA335B" w14:textId="42DB2952" w:rsidR="00EE305A" w:rsidRDefault="00EE305A" w:rsidP="00EE305A">
      <w:pPr>
        <w:pStyle w:val="ListParagraph"/>
        <w:numPr>
          <w:ilvl w:val="1"/>
          <w:numId w:val="8"/>
        </w:numPr>
      </w:pPr>
      <w:r>
        <w:t>For the sake of completeness and testing we have created VAT return quarters going back 12 months and forward 12 months. We will only be submitting MTD VAT returns for current quarters after go live.</w:t>
      </w:r>
    </w:p>
    <w:p w14:paraId="1459D61A" w14:textId="08B11F2D" w:rsidR="00EE305A" w:rsidRDefault="00374D2C" w:rsidP="00EE305A">
      <w:pPr>
        <w:pStyle w:val="ListParagraph"/>
        <w:numPr>
          <w:ilvl w:val="0"/>
          <w:numId w:val="8"/>
        </w:numPr>
      </w:pPr>
      <w:r>
        <w:t>By far the best way to create a VAT return for a quarter selected is to highlight the relevant VAT quarter end and select Create VAT Return. Much easier!</w:t>
      </w:r>
    </w:p>
    <w:p w14:paraId="0E05BB92" w14:textId="505221F4" w:rsidR="00374D2C" w:rsidRDefault="00374D2C" w:rsidP="00374D2C">
      <w:r>
        <w:rPr>
          <w:noProof/>
        </w:rPr>
        <w:lastRenderedPageBreak/>
        <w:drawing>
          <wp:inline distT="0" distB="0" distL="0" distR="0" wp14:anchorId="79ED6EF8" wp14:editId="58093BCC">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6440C459" w14:textId="4D0DAA6E" w:rsidR="00EE305A" w:rsidRDefault="00EE305A" w:rsidP="00EE305A"/>
    <w:p w14:paraId="205012B5" w14:textId="77777777" w:rsidR="00EE305A" w:rsidRDefault="00EE305A" w:rsidP="00EE305A"/>
    <w:p w14:paraId="689BFE01" w14:textId="1D8FB96C" w:rsidR="00EE305A" w:rsidRDefault="00EE305A" w:rsidP="00EE305A">
      <w:pPr>
        <w:pStyle w:val="Heading1"/>
      </w:pPr>
      <w:bookmarkStart w:id="7" w:name="_Toc3364487"/>
      <w:r>
        <w:t>Next…..</w:t>
      </w:r>
      <w:bookmarkEnd w:id="7"/>
    </w:p>
    <w:p w14:paraId="4C866257" w14:textId="2DC91A09" w:rsidR="00EE305A" w:rsidRDefault="00EE305A" w:rsidP="00EE305A">
      <w:r>
        <w:t>To follow on the next document:</w:t>
      </w:r>
    </w:p>
    <w:p w14:paraId="16F88EC8" w14:textId="6E3DC6BA" w:rsidR="00EE305A" w:rsidRDefault="00EE305A" w:rsidP="00EE305A">
      <w:pPr>
        <w:pStyle w:val="ListParagraph"/>
        <w:numPr>
          <w:ilvl w:val="0"/>
          <w:numId w:val="9"/>
        </w:numPr>
      </w:pPr>
      <w:r>
        <w:t>Configuring GovTalk or OAuth</w:t>
      </w:r>
      <w:r w:rsidR="00C344E1">
        <w:t>.</w:t>
      </w:r>
    </w:p>
    <w:p w14:paraId="52FDB199" w14:textId="09A28E4A" w:rsidR="00C344E1" w:rsidRDefault="00C344E1" w:rsidP="00EE305A">
      <w:pPr>
        <w:pStyle w:val="ListParagraph"/>
        <w:numPr>
          <w:ilvl w:val="0"/>
          <w:numId w:val="9"/>
        </w:numPr>
      </w:pPr>
      <w:r>
        <w:t>Request authorisation.</w:t>
      </w:r>
    </w:p>
    <w:p w14:paraId="3C39757D" w14:textId="5C6B6DCB" w:rsidR="00C344E1" w:rsidRDefault="00C344E1" w:rsidP="00EE305A">
      <w:pPr>
        <w:pStyle w:val="ListParagraph"/>
        <w:numPr>
          <w:ilvl w:val="0"/>
          <w:numId w:val="9"/>
        </w:numPr>
      </w:pPr>
      <w:r>
        <w:t>Test.</w:t>
      </w:r>
    </w:p>
    <w:p w14:paraId="5F4C273E" w14:textId="2DB8129F" w:rsidR="00EE305A" w:rsidRDefault="00C344E1" w:rsidP="00EE305A">
      <w:pPr>
        <w:pStyle w:val="ListParagraph"/>
        <w:numPr>
          <w:ilvl w:val="0"/>
          <w:numId w:val="9"/>
        </w:numPr>
      </w:pPr>
      <w:r>
        <w:t>Submit first VAT return under MTD VAT to HMRC.</w:t>
      </w:r>
    </w:p>
    <w:p w14:paraId="2900FF70" w14:textId="77777777" w:rsidR="00EE305A" w:rsidRPr="00EE305A" w:rsidRDefault="00EE305A" w:rsidP="00EE305A"/>
    <w:p w14:paraId="1C656BB7" w14:textId="77777777" w:rsidR="001A5BBC" w:rsidRDefault="001A5BBC"/>
    <w:sectPr w:rsidR="001A5B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2A6E"/>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14DB560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80A240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E8C44F2"/>
    <w:multiLevelType w:val="hybridMultilevel"/>
    <w:tmpl w:val="0EB463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CA41A5"/>
    <w:multiLevelType w:val="hybridMultilevel"/>
    <w:tmpl w:val="E5CC7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6E60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75F23A2"/>
    <w:multiLevelType w:val="hybridMultilevel"/>
    <w:tmpl w:val="71F68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715ECC"/>
    <w:multiLevelType w:val="hybridMultilevel"/>
    <w:tmpl w:val="67AE03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3C6427"/>
    <w:multiLevelType w:val="hybridMultilevel"/>
    <w:tmpl w:val="0E34204C"/>
    <w:lvl w:ilvl="0" w:tplc="08090019">
      <w:start w:val="1"/>
      <w:numFmt w:val="lowerLetter"/>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num w:numId="1">
    <w:abstractNumId w:val="7"/>
  </w:num>
  <w:num w:numId="2">
    <w:abstractNumId w:val="6"/>
  </w:num>
  <w:num w:numId="3">
    <w:abstractNumId w:val="2"/>
  </w:num>
  <w:num w:numId="4">
    <w:abstractNumId w:val="8"/>
  </w:num>
  <w:num w:numId="5">
    <w:abstractNumId w:val="0"/>
  </w:num>
  <w:num w:numId="6">
    <w:abstractNumId w:val="1"/>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06B"/>
    <w:rsid w:val="001A5BBC"/>
    <w:rsid w:val="0022401C"/>
    <w:rsid w:val="00374D2C"/>
    <w:rsid w:val="0079206B"/>
    <w:rsid w:val="007C0024"/>
    <w:rsid w:val="007F6BF3"/>
    <w:rsid w:val="008A6E59"/>
    <w:rsid w:val="009325C3"/>
    <w:rsid w:val="00C344E1"/>
    <w:rsid w:val="00C3656A"/>
    <w:rsid w:val="00CF5AAD"/>
    <w:rsid w:val="00DE75F4"/>
    <w:rsid w:val="00EE3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75E40"/>
  <w15:chartTrackingRefBased/>
  <w15:docId w15:val="{7808BC67-E904-4B40-A6FD-4ED8D59B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5B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06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A5BBC"/>
    <w:rPr>
      <w:color w:val="0563C1" w:themeColor="hyperlink"/>
      <w:u w:val="single"/>
    </w:rPr>
  </w:style>
  <w:style w:type="character" w:styleId="UnresolvedMention">
    <w:name w:val="Unresolved Mention"/>
    <w:basedOn w:val="DefaultParagraphFont"/>
    <w:uiPriority w:val="99"/>
    <w:semiHidden/>
    <w:unhideWhenUsed/>
    <w:rsid w:val="001A5BBC"/>
    <w:rPr>
      <w:color w:val="605E5C"/>
      <w:shd w:val="clear" w:color="auto" w:fill="E1DFDD"/>
    </w:rPr>
  </w:style>
  <w:style w:type="paragraph" w:styleId="ListParagraph">
    <w:name w:val="List Paragraph"/>
    <w:basedOn w:val="Normal"/>
    <w:uiPriority w:val="34"/>
    <w:qFormat/>
    <w:rsid w:val="001A5BBC"/>
    <w:pPr>
      <w:ind w:left="720"/>
      <w:contextualSpacing/>
    </w:pPr>
  </w:style>
  <w:style w:type="character" w:customStyle="1" w:styleId="Heading2Char">
    <w:name w:val="Heading 2 Char"/>
    <w:basedOn w:val="DefaultParagraphFont"/>
    <w:link w:val="Heading2"/>
    <w:uiPriority w:val="9"/>
    <w:rsid w:val="001A5BBC"/>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CF5A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AAD"/>
    <w:rPr>
      <w:rFonts w:ascii="Segoe UI" w:hAnsi="Segoe UI" w:cs="Segoe UI"/>
      <w:sz w:val="18"/>
      <w:szCs w:val="18"/>
    </w:rPr>
  </w:style>
  <w:style w:type="paragraph" w:styleId="TOCHeading">
    <w:name w:val="TOC Heading"/>
    <w:basedOn w:val="Heading1"/>
    <w:next w:val="Normal"/>
    <w:uiPriority w:val="39"/>
    <w:unhideWhenUsed/>
    <w:qFormat/>
    <w:rsid w:val="0022401C"/>
    <w:pPr>
      <w:outlineLvl w:val="9"/>
    </w:pPr>
    <w:rPr>
      <w:lang w:val="en-US"/>
    </w:rPr>
  </w:style>
  <w:style w:type="paragraph" w:styleId="TOC1">
    <w:name w:val="toc 1"/>
    <w:basedOn w:val="Normal"/>
    <w:next w:val="Normal"/>
    <w:autoRedefine/>
    <w:uiPriority w:val="39"/>
    <w:unhideWhenUsed/>
    <w:rsid w:val="0022401C"/>
    <w:pPr>
      <w:spacing w:after="100"/>
    </w:pPr>
  </w:style>
  <w:style w:type="paragraph" w:styleId="TOC2">
    <w:name w:val="toc 2"/>
    <w:basedOn w:val="Normal"/>
    <w:next w:val="Normal"/>
    <w:autoRedefine/>
    <w:uiPriority w:val="39"/>
    <w:unhideWhenUsed/>
    <w:rsid w:val="0022401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dynamicsnavukhelp.co.uk/mtd-vat/"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98726-011D-4F3E-B4F0-C0BF9D0F5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Fraser</dc:creator>
  <cp:keywords/>
  <dc:description/>
  <cp:lastModifiedBy>Neil Fraser</cp:lastModifiedBy>
  <cp:revision>9</cp:revision>
  <dcterms:created xsi:type="dcterms:W3CDTF">2019-03-13T09:27:00Z</dcterms:created>
  <dcterms:modified xsi:type="dcterms:W3CDTF">2019-03-13T10:14:00Z</dcterms:modified>
</cp:coreProperties>
</file>